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357535" w:rsidP="009730E4">
            <w:pPr>
              <w:pStyle w:val="Title"/>
            </w:pPr>
            <w:r w:rsidRPr="00FC798B">
              <w:t>Licence to Publish</w:t>
            </w:r>
            <w:r w:rsidRPr="00FC798B">
              <w:br/>
              <w:t>Proceedings Papers</w:t>
            </w:r>
          </w:p>
        </w:tc>
        <w:tc>
          <w:tcPr>
            <w:tcW w:w="2945" w:type="dxa"/>
            <w:gridSpan w:val="2"/>
            <w:hideMark/>
          </w:tcPr>
          <w:p w14:paraId="2D05D54D" w14:textId="77777777" w:rsidR="004556FB" w:rsidRPr="00FC798B" w:rsidRDefault="00357535">
            <w:pPr>
              <w:jc w:val="right"/>
              <w:rPr>
                <w:rFonts w:asciiTheme="minorHAnsi" w:hAnsiTheme="minorHAnsi" w:cstheme="minorHAnsi"/>
              </w:rPr>
            </w:pPr>
            <w:r w:rsidRPr="00FC798B">
              <w:rPr>
                <w:rFonts w:cstheme="minorHAnsi"/>
                <w:noProof/>
                <w:lang w:val="en-IN" w:eastAsia="en-IN"/>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35753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35753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35753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35753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3BF5536E" w14:textId="77777777" w:rsidR="00F9123A" w:rsidRPr="00F9123A" w:rsidRDefault="00F9123A" w:rsidP="00F9123A">
                <w:pPr>
                  <w:shd w:val="clear" w:color="auto" w:fill="FFFFFF"/>
                  <w:rPr>
                    <w:rFonts w:ascii="Arial" w:eastAsia="Times New Roman" w:hAnsi="Arial" w:cs="Arial"/>
                    <w:b/>
                    <w:bCs/>
                    <w:color w:val="222222"/>
                    <w:sz w:val="21"/>
                    <w:szCs w:val="21"/>
                    <w:lang w:val="en-IN" w:eastAsia="en-IN"/>
                  </w:rPr>
                </w:pPr>
                <w:r w:rsidRPr="00F9123A">
                  <w:rPr>
                    <w:rFonts w:ascii="Arial" w:eastAsia="Times New Roman" w:hAnsi="Arial" w:cs="Arial"/>
                    <w:b/>
                    <w:bCs/>
                    <w:color w:val="222222"/>
                    <w:sz w:val="21"/>
                    <w:szCs w:val="21"/>
                    <w:lang w:val="en-IN" w:eastAsia="en-IN"/>
                  </w:rPr>
                  <w:t>Proceedings of International Conference on AI and Sustainability Advances</w:t>
                </w:r>
              </w:p>
              <w:p w14:paraId="4D8E893D" w14:textId="5044F8F5" w:rsidR="00F9123A" w:rsidRPr="00F9123A" w:rsidRDefault="00F9123A" w:rsidP="00F9123A">
                <w:pPr>
                  <w:shd w:val="clear" w:color="auto" w:fill="FFFFFF"/>
                  <w:rPr>
                    <w:rFonts w:ascii="Arial" w:eastAsia="Times New Roman" w:hAnsi="Arial" w:cs="Arial"/>
                    <w:i/>
                    <w:iCs/>
                    <w:color w:val="222222"/>
                    <w:sz w:val="21"/>
                    <w:szCs w:val="21"/>
                    <w:lang w:val="en-IN" w:eastAsia="en-IN"/>
                  </w:rPr>
                </w:pPr>
                <w:r w:rsidRPr="00F9123A">
                  <w:rPr>
                    <w:rFonts w:ascii="Arial" w:eastAsia="Times New Roman" w:hAnsi="Arial" w:cs="Arial"/>
                    <w:i/>
                    <w:iCs/>
                    <w:color w:val="222222"/>
                    <w:sz w:val="21"/>
                    <w:szCs w:val="21"/>
                    <w:lang w:val="en-IN" w:eastAsia="en-IN"/>
                  </w:rPr>
                  <w:t>ICASA 2026</w:t>
                </w:r>
              </w:p>
              <w:p w14:paraId="3B061EFF" w14:textId="4838893A" w:rsidR="004556FB" w:rsidRPr="00FC798B" w:rsidRDefault="004556FB">
                <w:pPr>
                  <w:rPr>
                    <w:rFonts w:eastAsia="Cambria" w:cstheme="minorHAnsi"/>
                    <w:sz w:val="16"/>
                    <w:szCs w:val="16"/>
                  </w:rPr>
                </w:pPr>
              </w:p>
            </w:tc>
          </w:sdtContent>
        </w:sdt>
        <w:tc>
          <w:tcPr>
            <w:tcW w:w="1235" w:type="pct"/>
          </w:tcPr>
          <w:p w14:paraId="74DFEEE8" w14:textId="77777777" w:rsidR="004556FB" w:rsidRPr="00FC798B" w:rsidRDefault="0035753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35753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5C47E0A0" w14:textId="4B3E0E81" w:rsidR="00F9123A" w:rsidRPr="00F9123A" w:rsidRDefault="00F9123A" w:rsidP="00F9123A">
                <w:pPr>
                  <w:shd w:val="clear" w:color="auto" w:fill="FFFFFF"/>
                  <w:rPr>
                    <w:rFonts w:ascii="Arial" w:eastAsia="Times New Roman" w:hAnsi="Arial" w:cs="Arial"/>
                    <w:color w:val="222222"/>
                    <w:sz w:val="21"/>
                    <w:szCs w:val="21"/>
                    <w:lang w:val="en-IN" w:eastAsia="en-IN"/>
                  </w:rPr>
                </w:pPr>
                <w:r w:rsidRPr="00F9123A">
                  <w:rPr>
                    <w:rFonts w:ascii="Arial" w:eastAsia="Times New Roman" w:hAnsi="Arial" w:cs="Arial"/>
                    <w:color w:val="222222"/>
                    <w:sz w:val="21"/>
                    <w:szCs w:val="21"/>
                    <w:lang w:val="en-IN" w:eastAsia="en-IN"/>
                  </w:rPr>
                  <w:t>Mohammad Hossein</w:t>
                </w:r>
                <w:r>
                  <w:rPr>
                    <w:rFonts w:ascii="Arial" w:eastAsia="Times New Roman" w:hAnsi="Arial" w:cs="Arial"/>
                    <w:color w:val="222222"/>
                    <w:sz w:val="21"/>
                    <w:szCs w:val="21"/>
                    <w:lang w:val="en-IN" w:eastAsia="en-IN"/>
                  </w:rPr>
                  <w:t xml:space="preserve"> </w:t>
                </w:r>
                <w:r w:rsidRPr="00F9123A">
                  <w:rPr>
                    <w:rFonts w:ascii="Arial" w:eastAsia="Times New Roman" w:hAnsi="Arial" w:cs="Arial"/>
                    <w:color w:val="222222"/>
                    <w:sz w:val="21"/>
                    <w:szCs w:val="21"/>
                    <w:lang w:val="en-IN" w:eastAsia="en-IN"/>
                  </w:rPr>
                  <w:t>Amirhosseini</w:t>
                </w:r>
                <w:r>
                  <w:rPr>
                    <w:rFonts w:ascii="Arial" w:eastAsia="Times New Roman" w:hAnsi="Arial" w:cs="Arial"/>
                    <w:color w:val="222222"/>
                    <w:sz w:val="21"/>
                    <w:szCs w:val="21"/>
                    <w:lang w:val="en-IN" w:eastAsia="en-IN"/>
                  </w:rPr>
                  <w:t xml:space="preserve">, </w:t>
                </w:r>
                <w:r w:rsidRPr="00F9123A">
                  <w:rPr>
                    <w:rFonts w:ascii="Arial" w:eastAsia="Times New Roman" w:hAnsi="Arial" w:cs="Arial"/>
                    <w:color w:val="222222"/>
                    <w:sz w:val="21"/>
                    <w:szCs w:val="21"/>
                    <w:lang w:val="en-IN" w:eastAsia="en-IN"/>
                  </w:rPr>
                  <w:t>Md Atiqur Rahman</w:t>
                </w:r>
                <w:r>
                  <w:rPr>
                    <w:rFonts w:ascii="Arial" w:eastAsia="Times New Roman" w:hAnsi="Arial" w:cs="Arial"/>
                    <w:color w:val="222222"/>
                    <w:sz w:val="21"/>
                    <w:szCs w:val="21"/>
                    <w:lang w:val="en-IN" w:eastAsia="en-IN"/>
                  </w:rPr>
                  <w:t xml:space="preserve"> </w:t>
                </w:r>
                <w:r w:rsidRPr="00F9123A">
                  <w:rPr>
                    <w:rFonts w:ascii="Arial" w:eastAsia="Times New Roman" w:hAnsi="Arial" w:cs="Arial"/>
                    <w:color w:val="222222"/>
                    <w:sz w:val="21"/>
                    <w:szCs w:val="21"/>
                    <w:lang w:val="en-IN" w:eastAsia="en-IN"/>
                  </w:rPr>
                  <w:t>Ahad</w:t>
                </w:r>
                <w:r>
                  <w:rPr>
                    <w:rFonts w:ascii="Arial" w:eastAsia="Times New Roman" w:hAnsi="Arial" w:cs="Arial"/>
                    <w:color w:val="222222"/>
                    <w:sz w:val="21"/>
                    <w:szCs w:val="21"/>
                    <w:lang w:val="en-IN" w:eastAsia="en-IN"/>
                  </w:rPr>
                  <w:t xml:space="preserve">, </w:t>
                </w:r>
                <w:r w:rsidRPr="00F9123A">
                  <w:rPr>
                    <w:rFonts w:ascii="Arial" w:eastAsia="Times New Roman" w:hAnsi="Arial" w:cs="Arial"/>
                    <w:color w:val="222222"/>
                    <w:sz w:val="21"/>
                    <w:szCs w:val="21"/>
                    <w:lang w:val="en-IN" w:eastAsia="en-IN"/>
                  </w:rPr>
                  <w:t>Amirali</w:t>
                </w:r>
                <w:r>
                  <w:rPr>
                    <w:rFonts w:ascii="Arial" w:eastAsia="Times New Roman" w:hAnsi="Arial" w:cs="Arial"/>
                    <w:color w:val="222222"/>
                    <w:sz w:val="21"/>
                    <w:szCs w:val="21"/>
                    <w:lang w:val="en-IN" w:eastAsia="en-IN"/>
                  </w:rPr>
                  <w:t xml:space="preserve"> </w:t>
                </w:r>
                <w:r w:rsidRPr="00F9123A">
                  <w:rPr>
                    <w:rFonts w:ascii="Arial" w:eastAsia="Times New Roman" w:hAnsi="Arial" w:cs="Arial"/>
                    <w:color w:val="222222"/>
                    <w:sz w:val="21"/>
                    <w:szCs w:val="21"/>
                    <w:lang w:val="en-IN" w:eastAsia="en-IN"/>
                  </w:rPr>
                  <w:t>Baniasadi</w:t>
                </w:r>
                <w:r>
                  <w:rPr>
                    <w:rFonts w:ascii="Arial" w:eastAsia="Times New Roman" w:hAnsi="Arial" w:cs="Arial"/>
                    <w:color w:val="222222"/>
                    <w:sz w:val="21"/>
                    <w:szCs w:val="21"/>
                    <w:lang w:val="en-IN" w:eastAsia="en-IN"/>
                  </w:rPr>
                  <w:t>,</w:t>
                </w:r>
              </w:p>
              <w:p w14:paraId="282D9B46" w14:textId="24520158" w:rsidR="00F9123A" w:rsidRPr="00F9123A" w:rsidRDefault="00F9123A" w:rsidP="00F9123A">
                <w:pPr>
                  <w:shd w:val="clear" w:color="auto" w:fill="FFFFFF"/>
                  <w:rPr>
                    <w:rFonts w:ascii="Arial" w:eastAsia="Times New Roman" w:hAnsi="Arial" w:cs="Arial"/>
                    <w:color w:val="222222"/>
                    <w:sz w:val="21"/>
                    <w:szCs w:val="21"/>
                    <w:lang w:val="en-IN" w:eastAsia="en-IN"/>
                  </w:rPr>
                </w:pPr>
                <w:r w:rsidRPr="00F9123A">
                  <w:rPr>
                    <w:rFonts w:ascii="Arial" w:eastAsia="Times New Roman" w:hAnsi="Arial" w:cs="Arial"/>
                    <w:color w:val="222222"/>
                    <w:sz w:val="21"/>
                    <w:szCs w:val="21"/>
                    <w:lang w:val="en-IN" w:eastAsia="en-IN"/>
                  </w:rPr>
                  <w:t>Bal</w:t>
                </w:r>
                <w:r>
                  <w:rPr>
                    <w:rFonts w:ascii="Arial" w:eastAsia="Times New Roman" w:hAnsi="Arial" w:cs="Arial"/>
                    <w:color w:val="222222"/>
                    <w:sz w:val="21"/>
                    <w:szCs w:val="21"/>
                    <w:lang w:val="en-IN" w:eastAsia="en-IN"/>
                  </w:rPr>
                  <w:t xml:space="preserve"> </w:t>
                </w:r>
                <w:r w:rsidRPr="00F9123A">
                  <w:rPr>
                    <w:rFonts w:ascii="Arial" w:eastAsia="Times New Roman" w:hAnsi="Arial" w:cs="Arial"/>
                    <w:color w:val="222222"/>
                    <w:sz w:val="21"/>
                    <w:szCs w:val="21"/>
                    <w:lang w:val="en-IN" w:eastAsia="en-IN"/>
                  </w:rPr>
                  <w:t>Virdee</w:t>
                </w:r>
              </w:p>
              <w:p w14:paraId="7F9BD4E6" w14:textId="1628C2D3" w:rsidR="004556FB" w:rsidRPr="00FC798B" w:rsidRDefault="004556FB">
                <w:pPr>
                  <w:rPr>
                    <w:rFonts w:eastAsia="Cambria" w:cstheme="minorHAnsi"/>
                    <w:sz w:val="16"/>
                    <w:szCs w:val="16"/>
                  </w:rPr>
                </w:pP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35753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35753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35753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659E0614"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F9123A">
                  <w:rPr>
                    <w:rFonts w:ascii="Arial" w:hAnsi="Arial" w:cs="Arial"/>
                    <w:color w:val="222222"/>
                    <w:sz w:val="21"/>
                    <w:szCs w:val="21"/>
                    <w:shd w:val="clear" w:color="auto" w:fill="FFFFFF"/>
                  </w:rPr>
                  <w:t>Lecture Notes in Networks and Systems</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35753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35753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35753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35753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35753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35753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35753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35753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357535" w:rsidP="009730E4">
      <w:pPr>
        <w:pStyle w:val="Heading1"/>
      </w:pPr>
      <w:r w:rsidRPr="00FC798B">
        <w:t>Grant of Rights</w:t>
      </w:r>
    </w:p>
    <w:p w14:paraId="490BDBA9" w14:textId="77777777" w:rsidR="004556FB" w:rsidRPr="00FC798B" w:rsidRDefault="0035753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35753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w:t>
      </w:r>
      <w:r w:rsidRPr="00FC798B">
        <w:rPr>
          <w:rFonts w:eastAsia="Arial" w:cstheme="minorHAnsi"/>
          <w:bCs/>
          <w:sz w:val="20"/>
          <w:szCs w:val="20"/>
          <w:lang w:eastAsia="en-GB"/>
        </w:rPr>
        <w:lastRenderedPageBreak/>
        <w:t>investigations. The grant of rights set forth in this clause (b) is irrevocable.</w:t>
      </w:r>
    </w:p>
    <w:p w14:paraId="21EDE37D"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Licensee elects not to publish the Contribution for any reason, all publishing rights under this Agreement as set forth in clause 1a above will revert to the Author.</w:t>
      </w:r>
    </w:p>
    <w:p w14:paraId="3E3CFEC3" w14:textId="77777777" w:rsidR="004556FB" w:rsidRPr="00FC798B" w:rsidRDefault="00357535" w:rsidP="009730E4">
      <w:pPr>
        <w:pStyle w:val="Heading1"/>
      </w:pPr>
      <w:r w:rsidRPr="00FC798B">
        <w:t>Copyright</w:t>
      </w:r>
    </w:p>
    <w:p w14:paraId="45065C33" w14:textId="77777777" w:rsidR="004556FB" w:rsidRPr="00FC798B" w:rsidRDefault="0035753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357535" w:rsidP="009730E4">
      <w:pPr>
        <w:pStyle w:val="Heading1"/>
      </w:pPr>
      <w:r w:rsidRPr="00B13976">
        <w:t>Accessibility</w:t>
      </w:r>
    </w:p>
    <w:p w14:paraId="0608145B" w14:textId="77777777" w:rsidR="00B13976" w:rsidRPr="00B13976" w:rsidRDefault="0035753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357535" w:rsidP="009730E4">
      <w:pPr>
        <w:pStyle w:val="Heading1"/>
      </w:pPr>
      <w:r w:rsidRPr="00FC798B">
        <w:t>Use of Contribution Versions</w:t>
      </w:r>
    </w:p>
    <w:p w14:paraId="7C784118"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64BA1850"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w:t>
      </w:r>
      <w:r>
        <w:rPr>
          <w:rFonts w:eastAsia="Arial" w:cstheme="minorHAnsi"/>
          <w:bCs/>
          <w:sz w:val="20"/>
          <w:szCs w:val="20"/>
          <w:lang w:eastAsia="en-GB"/>
        </w:rPr>
        <w:lastRenderedPageBreak/>
        <w:t xml:space="preserve">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3575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3575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3575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3575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3575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357535" w:rsidP="009730E4">
      <w:pPr>
        <w:pStyle w:val="Heading1"/>
      </w:pPr>
      <w:r w:rsidRPr="00FC798B">
        <w:t>Warranties &amp; Representations</w:t>
      </w:r>
    </w:p>
    <w:p w14:paraId="4E19AC48" w14:textId="77777777" w:rsidR="004556FB" w:rsidRPr="00FC798B" w:rsidRDefault="0035753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35753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3575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EA8C4D" w14:textId="77777777" w:rsidR="004556FB" w:rsidRPr="00FC798B" w:rsidRDefault="0035753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Author committed to licensing any version of the Contribution under a licence inconsistent with the terms of this </w:t>
      </w:r>
      <w:r>
        <w:rPr>
          <w:rFonts w:eastAsia="Arial" w:cstheme="minorHAnsi"/>
          <w:bCs/>
          <w:sz w:val="20"/>
          <w:szCs w:val="20"/>
          <w:lang w:eastAsia="en-GB"/>
        </w:rPr>
        <w:lastRenderedPageBreak/>
        <w:t>Agreement,</w:t>
      </w:r>
    </w:p>
    <w:p w14:paraId="561533BF" w14:textId="77777777" w:rsidR="004556FB" w:rsidRPr="00FC798B" w:rsidRDefault="0035753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E879EC9"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ED0290C"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357535" w:rsidP="009730E4">
      <w:pPr>
        <w:pStyle w:val="Heading1"/>
      </w:pPr>
      <w:r w:rsidRPr="00FC798B">
        <w:t>Cooperation</w:t>
      </w:r>
    </w:p>
    <w:p w14:paraId="797CA7AD"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35753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357535" w:rsidP="009730E4">
      <w:pPr>
        <w:pStyle w:val="Heading1"/>
      </w:pPr>
      <w:r w:rsidRPr="00FC798B">
        <w:t>Author List</w:t>
      </w:r>
    </w:p>
    <w:p w14:paraId="73254DAC" w14:textId="77777777" w:rsidR="004556FB" w:rsidRPr="00FC798B" w:rsidRDefault="0035753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357535" w:rsidP="009730E4">
      <w:pPr>
        <w:pStyle w:val="Heading1"/>
      </w:pPr>
      <w:r w:rsidRPr="00FC798B">
        <w:t>Post Publication Actions</w:t>
      </w:r>
    </w:p>
    <w:p w14:paraId="1F25504A" w14:textId="77777777" w:rsidR="004556FB" w:rsidRPr="00FC798B" w:rsidRDefault="0035753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w:t>
      </w:r>
      <w:r>
        <w:rPr>
          <w:rFonts w:eastAsia="Arial" w:cstheme="minorHAnsi"/>
          <w:bCs/>
          <w:sz w:val="20"/>
          <w:szCs w:val="20"/>
          <w:lang w:eastAsia="en-GB"/>
        </w:rPr>
        <w:lastRenderedPageBreak/>
        <w:t>other notice in relation to the Contribution if the Licensee determines that such actions are appropriate from an editorial, research integrity, or legal perspective.</w:t>
      </w:r>
    </w:p>
    <w:p w14:paraId="7585EE49" w14:textId="77777777" w:rsidR="004556FB" w:rsidRPr="00FC798B" w:rsidRDefault="00357535" w:rsidP="009730E4">
      <w:pPr>
        <w:pStyle w:val="Heading1"/>
      </w:pPr>
      <w:r w:rsidRPr="00FC798B">
        <w:t>Controlling Terms</w:t>
      </w:r>
    </w:p>
    <w:p w14:paraId="2E136AB2" w14:textId="77777777" w:rsidR="004556FB" w:rsidRPr="00FC798B" w:rsidRDefault="0035753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357535" w:rsidP="009730E4">
      <w:pPr>
        <w:pStyle w:val="Heading1"/>
      </w:pPr>
      <w:r w:rsidRPr="00FC798B">
        <w:t>Governing Law</w:t>
      </w:r>
    </w:p>
    <w:p w14:paraId="6B81B555" w14:textId="77777777" w:rsidR="004556FB" w:rsidRPr="00FC798B" w:rsidRDefault="0035753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357535">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35753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35753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35753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35753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35753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35753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35753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35753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35753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35753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35753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35753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60902B4F" w:rsidR="004556FB" w:rsidRPr="00FC798B" w:rsidRDefault="0035753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F9123A" w:rsidRPr="00F9123A">
        <w:rPr>
          <w:rFonts w:asciiTheme="minorHAnsi" w:hAnsiTheme="minorHAnsi" w:cstheme="minorHAnsi"/>
          <w:noProof/>
          <w:sz w:val="14"/>
          <w:szCs w:val="18"/>
        </w:rPr>
        <w:t>686950</w:t>
      </w:r>
      <w:r w:rsidR="00A97A91" w:rsidRPr="00FC798B">
        <w:rPr>
          <w:rFonts w:asciiTheme="minorHAnsi" w:hAnsiTheme="minorHAnsi" w:cstheme="minorHAnsi"/>
          <w:sz w:val="14"/>
          <w:szCs w:val="18"/>
        </w:rPr>
        <w:fldChar w:fldCharType="end"/>
      </w:r>
    </w:p>
    <w:p w14:paraId="14B3E87D" w14:textId="77777777" w:rsidR="00F9123A" w:rsidRDefault="00357535">
      <w:pPr>
        <w:pStyle w:val="NormalWeb"/>
        <w:spacing w:before="0" w:beforeAutospacing="0" w:after="0" w:afterAutospacing="0"/>
        <w:rPr>
          <w:rFonts w:asciiTheme="minorHAnsi" w:hAnsiTheme="minorHAnsi" w:cstheme="minorHAnsi"/>
          <w:noProof/>
          <w:sz w:val="14"/>
          <w:szCs w:val="18"/>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F9123A">
        <w:rPr>
          <w:rFonts w:asciiTheme="minorHAnsi" w:hAnsiTheme="minorHAnsi" w:cstheme="minorHAnsi"/>
          <w:noProof/>
          <w:sz w:val="14"/>
          <w:szCs w:val="18"/>
        </w:rPr>
        <w:t>2362</w:t>
      </w:r>
    </w:p>
    <w:p w14:paraId="7EA87AA5" w14:textId="635A27C0" w:rsidR="004556FB" w:rsidRPr="00FC798B" w:rsidRDefault="0035753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0ED2" w14:textId="77777777" w:rsidR="00EB6A5D" w:rsidRDefault="00EB6A5D">
      <w:pPr>
        <w:spacing w:after="0" w:line="240" w:lineRule="auto"/>
      </w:pPr>
      <w:r>
        <w:separator/>
      </w:r>
    </w:p>
  </w:endnote>
  <w:endnote w:type="continuationSeparator" w:id="0">
    <w:p w14:paraId="367941FA" w14:textId="77777777" w:rsidR="00EB6A5D" w:rsidRDefault="00EB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66C285B1" w:rsidR="004556FB" w:rsidRDefault="00357535">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Pr>
                <w:rFonts w:ascii="Calibri" w:hAnsi="Calibri" w:cs="Calibri"/>
                <w:bCs/>
                <w:noProof/>
                <w:sz w:val="12"/>
                <w:szCs w:val="16"/>
              </w:rPr>
              <w:t>1</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Pr>
                <w:rFonts w:ascii="Calibri" w:hAnsi="Calibri" w:cs="Calibri"/>
                <w:bCs/>
                <w:noProof/>
                <w:sz w:val="12"/>
                <w:szCs w:val="16"/>
              </w:rPr>
              <w:t>1</w:t>
            </w:r>
            <w:r w:rsidRPr="00FC798B">
              <w:rPr>
                <w:rFonts w:ascii="Calibri" w:hAnsi="Calibri" w:cs="Calibri"/>
                <w:bCs/>
                <w:sz w:val="12"/>
                <w:szCs w:val="16"/>
              </w:rPr>
              <w:fldChar w:fldCharType="end"/>
            </w:r>
          </w:p>
        </w:sdtContent>
      </w:sdt>
    </w:sdtContent>
  </w:sdt>
  <w:p w14:paraId="02A76366"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8F2B" w14:textId="77777777" w:rsidR="00EB6A5D" w:rsidRDefault="00EB6A5D">
      <w:pPr>
        <w:spacing w:after="0" w:line="240" w:lineRule="auto"/>
      </w:pPr>
      <w:r>
        <w:separator/>
      </w:r>
    </w:p>
  </w:footnote>
  <w:footnote w:type="continuationSeparator" w:id="0">
    <w:p w14:paraId="5ADA13FD" w14:textId="77777777" w:rsidR="00EB6A5D" w:rsidRDefault="00EB6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39319831">
    <w:abstractNumId w:val="4"/>
  </w:num>
  <w:num w:numId="2" w16cid:durableId="407458830">
    <w:abstractNumId w:val="3"/>
  </w:num>
  <w:num w:numId="3" w16cid:durableId="218442840">
    <w:abstractNumId w:val="1"/>
  </w:num>
  <w:num w:numId="4" w16cid:durableId="1700280599">
    <w:abstractNumId w:val="2"/>
  </w:num>
  <w:num w:numId="5" w16cid:durableId="118104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55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E2AD9"/>
    <w:rsid w:val="00110C63"/>
    <w:rsid w:val="001D5589"/>
    <w:rsid w:val="00317210"/>
    <w:rsid w:val="00357535"/>
    <w:rsid w:val="004556FB"/>
    <w:rsid w:val="00584C4C"/>
    <w:rsid w:val="006A6DFE"/>
    <w:rsid w:val="0080389B"/>
    <w:rsid w:val="00882FB0"/>
    <w:rsid w:val="009730E4"/>
    <w:rsid w:val="009F51D2"/>
    <w:rsid w:val="00A7299B"/>
    <w:rsid w:val="00A97A91"/>
    <w:rsid w:val="00B13976"/>
    <w:rsid w:val="00D358C2"/>
    <w:rsid w:val="00DB0811"/>
    <w:rsid w:val="00DD003F"/>
    <w:rsid w:val="00DD4A01"/>
    <w:rsid w:val="00EB6A5D"/>
    <w:rsid w:val="00EC442D"/>
    <w:rsid w:val="00F9123A"/>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 w:type="character" w:customStyle="1" w:styleId="mx-text">
    <w:name w:val="mx-text"/>
    <w:basedOn w:val="DefaultParagraphFont"/>
    <w:rsid w:val="00F9123A"/>
  </w:style>
  <w:style w:type="character" w:customStyle="1" w:styleId="td-text">
    <w:name w:val="td-text"/>
    <w:basedOn w:val="DefaultParagraphFont"/>
    <w:rsid w:val="00F9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0896">
      <w:bodyDiv w:val="1"/>
      <w:marLeft w:val="0"/>
      <w:marRight w:val="0"/>
      <w:marTop w:val="0"/>
      <w:marBottom w:val="0"/>
      <w:divBdr>
        <w:top w:val="none" w:sz="0" w:space="0" w:color="auto"/>
        <w:left w:val="none" w:sz="0" w:space="0" w:color="auto"/>
        <w:bottom w:val="none" w:sz="0" w:space="0" w:color="auto"/>
        <w:right w:val="none" w:sz="0" w:space="0" w:color="auto"/>
      </w:divBdr>
      <w:divsChild>
        <w:div w:id="220412833">
          <w:marLeft w:val="0"/>
          <w:marRight w:val="0"/>
          <w:marTop w:val="0"/>
          <w:marBottom w:val="0"/>
          <w:divBdr>
            <w:top w:val="single" w:sz="2" w:space="0" w:color="CED0D3"/>
            <w:left w:val="single" w:sz="2" w:space="0" w:color="CED0D3"/>
            <w:bottom w:val="single" w:sz="6" w:space="0" w:color="CED0D3"/>
            <w:right w:val="single" w:sz="2" w:space="0" w:color="CED0D3"/>
          </w:divBdr>
        </w:div>
        <w:div w:id="72102884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61744818">
      <w:bodyDiv w:val="1"/>
      <w:marLeft w:val="0"/>
      <w:marRight w:val="0"/>
      <w:marTop w:val="0"/>
      <w:marBottom w:val="0"/>
      <w:divBdr>
        <w:top w:val="none" w:sz="0" w:space="0" w:color="auto"/>
        <w:left w:val="none" w:sz="0" w:space="0" w:color="auto"/>
        <w:bottom w:val="none" w:sz="0" w:space="0" w:color="auto"/>
        <w:right w:val="none" w:sz="0" w:space="0" w:color="auto"/>
      </w:divBdr>
      <w:divsChild>
        <w:div w:id="2010332874">
          <w:marLeft w:val="0"/>
          <w:marRight w:val="0"/>
          <w:marTop w:val="0"/>
          <w:marBottom w:val="0"/>
          <w:divBdr>
            <w:top w:val="single" w:sz="6" w:space="0" w:color="CED0D3"/>
            <w:left w:val="single" w:sz="2" w:space="0" w:color="CED0D3"/>
            <w:bottom w:val="single" w:sz="6" w:space="0" w:color="CED0D3"/>
            <w:right w:val="single" w:sz="2" w:space="0" w:color="CED0D3"/>
          </w:divBdr>
        </w:div>
        <w:div w:id="1445005610">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974144770">
      <w:bodyDiv w:val="1"/>
      <w:marLeft w:val="0"/>
      <w:marRight w:val="0"/>
      <w:marTop w:val="0"/>
      <w:marBottom w:val="0"/>
      <w:divBdr>
        <w:top w:val="none" w:sz="0" w:space="0" w:color="auto"/>
        <w:left w:val="none" w:sz="0" w:space="0" w:color="auto"/>
        <w:bottom w:val="none" w:sz="0" w:space="0" w:color="auto"/>
        <w:right w:val="none" w:sz="0" w:space="0" w:color="auto"/>
      </w:divBdr>
      <w:divsChild>
        <w:div w:id="605698403">
          <w:marLeft w:val="0"/>
          <w:marRight w:val="0"/>
          <w:marTop w:val="0"/>
          <w:marBottom w:val="0"/>
          <w:divBdr>
            <w:top w:val="single" w:sz="2" w:space="0" w:color="CED0D3"/>
            <w:left w:val="single" w:sz="2" w:space="0" w:color="CED0D3"/>
            <w:bottom w:val="single" w:sz="6" w:space="0" w:color="CED0D3"/>
            <w:right w:val="single" w:sz="2" w:space="0" w:color="CED0D3"/>
          </w:divBdr>
        </w:div>
        <w:div w:id="64659431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135292893">
      <w:bodyDiv w:val="1"/>
      <w:marLeft w:val="0"/>
      <w:marRight w:val="0"/>
      <w:marTop w:val="0"/>
      <w:marBottom w:val="0"/>
      <w:divBdr>
        <w:top w:val="none" w:sz="0" w:space="0" w:color="auto"/>
        <w:left w:val="none" w:sz="0" w:space="0" w:color="auto"/>
        <w:bottom w:val="none" w:sz="0" w:space="0" w:color="auto"/>
        <w:right w:val="none" w:sz="0" w:space="0" w:color="auto"/>
      </w:divBdr>
      <w:divsChild>
        <w:div w:id="558326209">
          <w:marLeft w:val="0"/>
          <w:marRight w:val="0"/>
          <w:marTop w:val="0"/>
          <w:marBottom w:val="0"/>
          <w:divBdr>
            <w:top w:val="single" w:sz="2" w:space="0" w:color="CED0D3"/>
            <w:left w:val="single" w:sz="2" w:space="0" w:color="CED0D3"/>
            <w:bottom w:val="single" w:sz="6" w:space="0" w:color="CED0D3"/>
            <w:right w:val="single" w:sz="2" w:space="0" w:color="CED0D3"/>
          </w:divBdr>
        </w:div>
        <w:div w:id="151600124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57894787">
      <w:bodyDiv w:val="1"/>
      <w:marLeft w:val="0"/>
      <w:marRight w:val="0"/>
      <w:marTop w:val="0"/>
      <w:marBottom w:val="0"/>
      <w:divBdr>
        <w:top w:val="none" w:sz="0" w:space="0" w:color="auto"/>
        <w:left w:val="none" w:sz="0" w:space="0" w:color="auto"/>
        <w:bottom w:val="none" w:sz="0" w:space="0" w:color="auto"/>
        <w:right w:val="none" w:sz="0" w:space="0" w:color="auto"/>
      </w:divBdr>
      <w:divsChild>
        <w:div w:id="1751001759">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68357971">
              <w:marLeft w:val="0"/>
              <w:marRight w:val="0"/>
              <w:marTop w:val="0"/>
              <w:marBottom w:val="0"/>
              <w:divBdr>
                <w:top w:val="none" w:sz="0" w:space="0" w:color="auto"/>
                <w:left w:val="none" w:sz="0" w:space="0" w:color="auto"/>
                <w:bottom w:val="none" w:sz="0" w:space="0" w:color="auto"/>
                <w:right w:val="none" w:sz="0" w:space="0" w:color="auto"/>
              </w:divBdr>
              <w:divsChild>
                <w:div w:id="1435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5525">
          <w:marLeft w:val="-225"/>
          <w:marRight w:val="-225"/>
          <w:marTop w:val="0"/>
          <w:marBottom w:val="0"/>
          <w:divBdr>
            <w:top w:val="none" w:sz="0" w:space="0" w:color="auto"/>
            <w:left w:val="none" w:sz="0" w:space="0" w:color="auto"/>
            <w:bottom w:val="none" w:sz="0" w:space="0" w:color="auto"/>
            <w:right w:val="none" w:sz="0" w:space="0" w:color="auto"/>
          </w:divBdr>
          <w:divsChild>
            <w:div w:id="1541699969">
              <w:marLeft w:val="0"/>
              <w:marRight w:val="0"/>
              <w:marTop w:val="0"/>
              <w:marBottom w:val="0"/>
              <w:divBdr>
                <w:top w:val="none" w:sz="0" w:space="0" w:color="auto"/>
                <w:left w:val="none" w:sz="0" w:space="0" w:color="auto"/>
                <w:bottom w:val="none" w:sz="0" w:space="0" w:color="auto"/>
                <w:right w:val="none" w:sz="0" w:space="0" w:color="auto"/>
              </w:divBdr>
              <w:divsChild>
                <w:div w:id="10301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5506">
      <w:bodyDiv w:val="1"/>
      <w:marLeft w:val="0"/>
      <w:marRight w:val="0"/>
      <w:marTop w:val="0"/>
      <w:marBottom w:val="0"/>
      <w:divBdr>
        <w:top w:val="none" w:sz="0" w:space="0" w:color="auto"/>
        <w:left w:val="none" w:sz="0" w:space="0" w:color="auto"/>
        <w:bottom w:val="none" w:sz="0" w:space="0" w:color="auto"/>
        <w:right w:val="none" w:sz="0" w:space="0" w:color="auto"/>
      </w:divBdr>
      <w:divsChild>
        <w:div w:id="245845182">
          <w:marLeft w:val="0"/>
          <w:marRight w:val="0"/>
          <w:marTop w:val="0"/>
          <w:marBottom w:val="0"/>
          <w:divBdr>
            <w:top w:val="single" w:sz="6" w:space="0" w:color="CED0D3"/>
            <w:left w:val="single" w:sz="2" w:space="0" w:color="CED0D3"/>
            <w:bottom w:val="single" w:sz="6" w:space="0" w:color="CED0D3"/>
            <w:right w:val="single" w:sz="2" w:space="0" w:color="CED0D3"/>
          </w:divBdr>
        </w:div>
        <w:div w:id="690764103">
          <w:marLeft w:val="0"/>
          <w:marRight w:val="0"/>
          <w:marTop w:val="0"/>
          <w:marBottom w:val="0"/>
          <w:divBdr>
            <w:top w:val="single" w:sz="6" w:space="0" w:color="CED0D3"/>
            <w:left w:val="single" w:sz="2" w:space="0" w:color="CED0D3"/>
            <w:bottom w:val="single" w:sz="6" w:space="0" w:color="CED0D3"/>
            <w:right w:val="single" w:sz="2" w:space="0" w:color="CED0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A41008">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A41008">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A41008">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A41008">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A41008">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A41008">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5082"/>
    <w:rsid w:val="004D33E3"/>
    <w:rsid w:val="005130DC"/>
    <w:rsid w:val="00574014"/>
    <w:rsid w:val="005A6B5E"/>
    <w:rsid w:val="005D6229"/>
    <w:rsid w:val="005D7494"/>
    <w:rsid w:val="005F118E"/>
    <w:rsid w:val="00660CED"/>
    <w:rsid w:val="006A6DFE"/>
    <w:rsid w:val="006B678E"/>
    <w:rsid w:val="006F125B"/>
    <w:rsid w:val="007A1ED9"/>
    <w:rsid w:val="007A643A"/>
    <w:rsid w:val="007C7009"/>
    <w:rsid w:val="0081740C"/>
    <w:rsid w:val="008A4576"/>
    <w:rsid w:val="00955F26"/>
    <w:rsid w:val="00987156"/>
    <w:rsid w:val="009F51D2"/>
    <w:rsid w:val="00A060B4"/>
    <w:rsid w:val="00A41008"/>
    <w:rsid w:val="00A8697E"/>
    <w:rsid w:val="00AB39E9"/>
    <w:rsid w:val="00B56265"/>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Session xmlns="http://schemas.business-integrity.com/dealbuilder/2006/answers"/>
</file>

<file path=customXml/item4.xml><?xml version="1.0" encoding="utf-8"?>
<Dictionary xmlns="http://schemas.business-integrity.com/dealbuilder/2006/dictionary" SavedByVersion="10.3.43998.0" MinimumVersion="7.2.0.0"/>
</file>

<file path=customXml/item5.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4.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5.xml><?xml version="1.0" encoding="utf-8"?>
<ds:datastoreItem xmlns:ds="http://schemas.openxmlformats.org/officeDocument/2006/customXml" ds:itemID="{A07B7B0F-A99C-4D28-9439-C3EDA08B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1932</Words>
  <Characters>11015</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 ._. . ._PPL_ST_. . ._EN</vt:lpstr>
      <vt:lpstr>. . ._. . ._PPL_ST_. . ._EN</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Brindha G</dc:creator>
  <cp:lastModifiedBy>Aninda Bose</cp:lastModifiedBy>
  <cp:revision>4</cp:revision>
  <dcterms:created xsi:type="dcterms:W3CDTF">2026-02-17T09:31:00Z</dcterms:created>
  <dcterms:modified xsi:type="dcterms:W3CDTF">2026-04-15T13:36:00Z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